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4FA3D" w14:textId="77777777" w:rsidR="00FA066B" w:rsidRDefault="001E0F63" w:rsidP="00FA066B">
      <w:pPr>
        <w:pStyle w:val="NormalWeb"/>
        <w:shd w:val="clear" w:color="auto" w:fill="FFFFFF"/>
        <w:spacing w:before="0" w:beforeAutospacing="0"/>
        <w:jc w:val="center"/>
        <w:rPr>
          <w:rFonts w:ascii="Arial" w:hAnsi="Arial" w:cs="Arial"/>
          <w:b/>
          <w:bCs/>
          <w:kern w:val="36"/>
          <w:sz w:val="48"/>
          <w:szCs w:val="48"/>
        </w:rPr>
      </w:pPr>
      <w:r>
        <w:rPr>
          <w:noProof/>
        </w:rPr>
        <w:drawing>
          <wp:inline distT="0" distB="0" distL="0" distR="0" wp14:anchorId="45E6FA84" wp14:editId="49257870">
            <wp:extent cx="3783584" cy="945612"/>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MS with Tagline High R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5885" cy="961183"/>
                    </a:xfrm>
                    <a:prstGeom prst="rect">
                      <a:avLst/>
                    </a:prstGeom>
                  </pic:spPr>
                </pic:pic>
              </a:graphicData>
            </a:graphic>
          </wp:inline>
        </w:drawing>
      </w:r>
    </w:p>
    <w:p w14:paraId="361E5E3B" w14:textId="7A3BB2BD" w:rsidR="00FA066B" w:rsidRPr="00281B8F" w:rsidRDefault="00FA066B" w:rsidP="00FA066B">
      <w:pPr>
        <w:pStyle w:val="NormalWeb"/>
        <w:shd w:val="clear" w:color="auto" w:fill="FFFFFF"/>
        <w:spacing w:before="0" w:beforeAutospacing="0"/>
        <w:jc w:val="center"/>
        <w:rPr>
          <w:rFonts w:ascii="Arial" w:hAnsi="Arial" w:cs="Arial"/>
        </w:rPr>
      </w:pPr>
      <w:r w:rsidRPr="00281B8F">
        <w:rPr>
          <w:rFonts w:ascii="Arial" w:hAnsi="Arial" w:cs="Arial"/>
        </w:rPr>
        <w:t>Terms and Conditions of Website Use</w:t>
      </w:r>
    </w:p>
    <w:p w14:paraId="366AFF5E"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 xml:space="preserve">Welcome to the website of </w:t>
      </w:r>
      <w:r w:rsidRPr="00FA066B">
        <w:rPr>
          <w:rFonts w:ascii="Arial" w:eastAsia="Times New Roman" w:hAnsi="Arial" w:cs="Arial"/>
          <w:b/>
          <w:bCs/>
          <w:sz w:val="24"/>
          <w:szCs w:val="24"/>
        </w:rPr>
        <w:t>Reliance Merchant Services Inc.</w:t>
      </w:r>
      <w:r w:rsidRPr="00FA066B">
        <w:rPr>
          <w:rFonts w:ascii="Arial" w:eastAsia="Times New Roman" w:hAnsi="Arial" w:cs="Arial"/>
          <w:sz w:val="24"/>
          <w:szCs w:val="24"/>
        </w:rPr>
        <w:t xml:space="preserve"> (“Company,” “we,” “us,” or “our”). These Terms and Conditions (“Terms”) govern your access </w:t>
      </w:r>
      <w:proofErr w:type="gramStart"/>
      <w:r w:rsidRPr="00FA066B">
        <w:rPr>
          <w:rFonts w:ascii="Arial" w:eastAsia="Times New Roman" w:hAnsi="Arial" w:cs="Arial"/>
          <w:sz w:val="24"/>
          <w:szCs w:val="24"/>
        </w:rPr>
        <w:t>to</w:t>
      </w:r>
      <w:proofErr w:type="gramEnd"/>
      <w:r w:rsidRPr="00FA066B">
        <w:rPr>
          <w:rFonts w:ascii="Arial" w:eastAsia="Times New Roman" w:hAnsi="Arial" w:cs="Arial"/>
          <w:sz w:val="24"/>
          <w:szCs w:val="24"/>
        </w:rPr>
        <w:t xml:space="preserve"> and use of our website located at </w:t>
      </w:r>
      <w:hyperlink r:id="rId8" w:tgtFrame="_blank" w:history="1">
        <w:r w:rsidRPr="00FA066B">
          <w:rPr>
            <w:rFonts w:ascii="Arial" w:eastAsia="Times New Roman" w:hAnsi="Arial" w:cs="Arial"/>
            <w:color w:val="0000FF"/>
            <w:sz w:val="24"/>
            <w:szCs w:val="24"/>
            <w:u w:val="single"/>
          </w:rPr>
          <w:t>reliancemerchantservices.com</w:t>
        </w:r>
      </w:hyperlink>
      <w:r w:rsidRPr="00FA066B">
        <w:rPr>
          <w:rFonts w:ascii="Arial" w:eastAsia="Times New Roman" w:hAnsi="Arial" w:cs="Arial"/>
          <w:sz w:val="24"/>
          <w:szCs w:val="24"/>
        </w:rPr>
        <w:t xml:space="preserve"> (the “Site”), as well as any inquiries, contact forms, or informational materials accessed through the Site.</w:t>
      </w:r>
    </w:p>
    <w:p w14:paraId="41D395C3"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By accessing or using the Site, you agree to be bound by these Terms. If you do not agree, please do not use or access the Site.</w:t>
      </w:r>
    </w:p>
    <w:p w14:paraId="6D2520CB"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1. Scope and Distinction from Merchant Processing Agreements</w:t>
      </w:r>
    </w:p>
    <w:p w14:paraId="44680C79"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The materials and information available on this Site are provided solely for general informational and marketing purposes regarding our payment processing products, point-of-sale solutions, payment gateway integrations, and merchant services.</w:t>
      </w:r>
    </w:p>
    <w:p w14:paraId="66B35A31"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b/>
          <w:bCs/>
          <w:sz w:val="24"/>
          <w:szCs w:val="24"/>
        </w:rPr>
        <w:t>Important Notice:</w:t>
      </w:r>
      <w:r w:rsidRPr="00FA066B">
        <w:rPr>
          <w:rFonts w:ascii="Arial" w:eastAsia="Times New Roman" w:hAnsi="Arial" w:cs="Arial"/>
          <w:sz w:val="24"/>
          <w:szCs w:val="24"/>
        </w:rPr>
        <w:t xml:space="preserve"> Accessing, browsing, or submitting an inquiry via this Site </w:t>
      </w:r>
      <w:r w:rsidRPr="00FA066B">
        <w:rPr>
          <w:rFonts w:ascii="Arial" w:eastAsia="Times New Roman" w:hAnsi="Arial" w:cs="Arial"/>
          <w:b/>
          <w:bCs/>
          <w:sz w:val="24"/>
          <w:szCs w:val="24"/>
        </w:rPr>
        <w:t>does not constitute or establish a merchant processing agreement, payment facilitator relationship, or financial services contract</w:t>
      </w:r>
      <w:r w:rsidRPr="00FA066B">
        <w:rPr>
          <w:rFonts w:ascii="Arial" w:eastAsia="Times New Roman" w:hAnsi="Arial" w:cs="Arial"/>
          <w:sz w:val="24"/>
          <w:szCs w:val="24"/>
        </w:rPr>
        <w:t>. All merchant acquiring, payment processing, POS hardware, and gateway services are governed exclusively by separate, legally binding underwriting documents, Merchant Processing Agreements (MPAs), and associated fee schedules executed directly between Reliance Merchant Services Inc., our acquiring bank partners, and the approved merchant.</w:t>
      </w:r>
    </w:p>
    <w:p w14:paraId="0997FAA5"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2. Intellectual Property Rights</w:t>
      </w:r>
    </w:p>
    <w:p w14:paraId="2677548C"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All content, features, and functionality on the Site—including text, graphics, logos, images, digital downloads, data compilations, software, and design layout—are the exclusive property of Reliance Merchant Services Inc., its licensors, or affiliated partners and are protected by United States and international copyright, trademark, and intellectual property laws.</w:t>
      </w:r>
    </w:p>
    <w:p w14:paraId="4AF35913"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You may access and view Site content solely for your internal business evaluation. You agree not to copy, reproduce, distribute, modify, create derivative works of, publicly display, or republish any material from our Site without prior written consent from Reliance Merchant Services Inc.</w:t>
      </w:r>
    </w:p>
    <w:p w14:paraId="74ACFC0D"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3. Permitted and Prohibited Use</w:t>
      </w:r>
    </w:p>
    <w:p w14:paraId="2B4E69DF"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You agree to use the Site only for lawful business purposes and in accordance with these Terms. You agree not to:</w:t>
      </w:r>
    </w:p>
    <w:p w14:paraId="7A406042" w14:textId="77777777" w:rsidR="00FA066B" w:rsidRPr="00FA066B" w:rsidRDefault="00FA066B" w:rsidP="00FA066B">
      <w:pPr>
        <w:numPr>
          <w:ilvl w:val="0"/>
          <w:numId w:val="2"/>
        </w:num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lastRenderedPageBreak/>
        <w:t>Use the Site in any way that violates applicable federal, state, local, or card brand (Visa, Mastercard, Discover, American Express) regulations.</w:t>
      </w:r>
    </w:p>
    <w:p w14:paraId="12B9B26D" w14:textId="77777777" w:rsidR="00FA066B" w:rsidRPr="00FA066B" w:rsidRDefault="00FA066B" w:rsidP="00FA066B">
      <w:pPr>
        <w:numPr>
          <w:ilvl w:val="0"/>
          <w:numId w:val="2"/>
        </w:num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Transmit or upload any malicious code, viruses, trojans, worms, logic bombs, or other technologically harmful materials.</w:t>
      </w:r>
    </w:p>
    <w:p w14:paraId="78FEA92E" w14:textId="77777777" w:rsidR="00FA066B" w:rsidRPr="00FA066B" w:rsidRDefault="00FA066B" w:rsidP="00FA066B">
      <w:pPr>
        <w:numPr>
          <w:ilvl w:val="0"/>
          <w:numId w:val="2"/>
        </w:num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Attempt to gain unauthorized access to, interfere with, damage, or disrupt any parts of the Site, the server on which the Site is hosted, or any connected database or network.</w:t>
      </w:r>
    </w:p>
    <w:p w14:paraId="5CAD42A5" w14:textId="77777777" w:rsidR="00FA066B" w:rsidRPr="00FA066B" w:rsidRDefault="00FA066B" w:rsidP="00FA066B">
      <w:pPr>
        <w:numPr>
          <w:ilvl w:val="0"/>
          <w:numId w:val="2"/>
        </w:num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Use any automated bot, scraper, spider, or automated process to access or index the Site for any purpose without express written permission.</w:t>
      </w:r>
    </w:p>
    <w:p w14:paraId="7DE2945F" w14:textId="77777777" w:rsidR="00FA066B" w:rsidRPr="00FA066B" w:rsidRDefault="00FA066B" w:rsidP="00FA066B">
      <w:pPr>
        <w:numPr>
          <w:ilvl w:val="0"/>
          <w:numId w:val="2"/>
        </w:num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Submit false, misleading, or fraudulent business identity or contact information through any online inquiry or lead generation form.</w:t>
      </w:r>
    </w:p>
    <w:p w14:paraId="7862F7F2"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4. Third-Party Links, Hardware &amp; Software Partners</w:t>
      </w:r>
    </w:p>
    <w:p w14:paraId="07CEED70"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Our Site may display information about, or contain hyperlinks to, third-party payment gateways, point-of-sale hardware manufacturers, software platforms, or acquiring banking partners (e.g., card brand networks, POS providers, payment gateways).</w:t>
      </w:r>
    </w:p>
    <w:p w14:paraId="2877922B"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These links and mentions are provided solely for convenience. Reliance Merchant Services Inc. exercises no operational control over third-party websites or services and accepts no liability or responsibility for third-party content, terms, privacy practices, or service disruptions. Accessing external links is strictly at your own risk.</w:t>
      </w:r>
    </w:p>
    <w:p w14:paraId="0E2F431B"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5. Disclaimer of Warranties</w:t>
      </w:r>
    </w:p>
    <w:p w14:paraId="462E2139"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 xml:space="preserve">THE SITE AND ALL CONTENT, MATERIALS, AND SERVICES FEATURED HEREIN ARE PROVIDED ON AN </w:t>
      </w:r>
      <w:r w:rsidRPr="00FA066B">
        <w:rPr>
          <w:rFonts w:ascii="Arial" w:eastAsia="Times New Roman" w:hAnsi="Arial" w:cs="Arial"/>
          <w:b/>
          <w:bCs/>
          <w:sz w:val="24"/>
          <w:szCs w:val="24"/>
        </w:rPr>
        <w:t>“AS IS”</w:t>
      </w:r>
      <w:r w:rsidRPr="00FA066B">
        <w:rPr>
          <w:rFonts w:ascii="Arial" w:eastAsia="Times New Roman" w:hAnsi="Arial" w:cs="Arial"/>
          <w:sz w:val="24"/>
          <w:szCs w:val="24"/>
        </w:rPr>
        <w:t xml:space="preserve"> AND </w:t>
      </w:r>
      <w:r w:rsidRPr="00FA066B">
        <w:rPr>
          <w:rFonts w:ascii="Arial" w:eastAsia="Times New Roman" w:hAnsi="Arial" w:cs="Arial"/>
          <w:b/>
          <w:bCs/>
          <w:sz w:val="24"/>
          <w:szCs w:val="24"/>
        </w:rPr>
        <w:t>“AS AVAILABLE”</w:t>
      </w:r>
      <w:r w:rsidRPr="00FA066B">
        <w:rPr>
          <w:rFonts w:ascii="Arial" w:eastAsia="Times New Roman" w:hAnsi="Arial" w:cs="Arial"/>
          <w:sz w:val="24"/>
          <w:szCs w:val="24"/>
        </w:rPr>
        <w:t xml:space="preserve"> BASIS, WITHOUT WARRANTIES OF ANY KIND, EITHER EXPRESS OR IMPLIED.</w:t>
      </w:r>
    </w:p>
    <w:p w14:paraId="72BD6D4F"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RELIANCE MERCHANT SERVICES INC. EXPRESSLY DISCLAIMS ALL WARRANTIES, INCLUDING BUT NOT LIMITED TO IMPLIED WARRANTIES OF MERCHANTABILITY, FITNESS FOR A PARTICULAR PURPOSE, TITLE, AND NON-INFRINGEMENT. WE DO NOT WARRANT THAT THE SITE WILL OPERATE UNINTERRUPTED, ERROR-FREE, SECURE, OR FREE OF VIRUSES OR OTHER HARMFUL COMPONENTS. PROCESSING RATES, ESTIMATES, OR PROGRAM DESCRIPTIONS (INCLUDING DUAL PRICING OR CASH DISCOUNT PROGRAMS) ARE SUBJECT TO FORMAL UNDERWRITING APPROVAL AND FINAL CONTRACT TERMS.</w:t>
      </w:r>
    </w:p>
    <w:p w14:paraId="6817553A"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6. Limitation of Liability</w:t>
      </w:r>
    </w:p>
    <w:p w14:paraId="622D70B4"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 xml:space="preserve">TO THE FULLEST EXTENT PERMITTED BY APPLICABLE LAW, IN NO EVENT SHALL RELIANCE MERCHANT SERVICES INC., ITS OFFICERS, DIRECTORS, EMPLOYEES, AGENTS, OR AFFILIATES BE LIABLE FOR ANY INDIRECT, INCIDENTAL, CONSEQUENTIAL, SPECIAL, PUNITIVE, OR EXEMPLARY DAMAGES (INCLUDING LOSS OF REVENUE, PROFITS, BUSINESS REPUTATION, DATA, OR USE) ARISING OUT OF OR IN CONNECTION WITH YOUR ACCESS TO, USE OF, OR INABILITY TO USE THIS SITE OR ANY CONTENT PROVIDED ON IT, </w:t>
      </w:r>
      <w:r w:rsidRPr="00FA066B">
        <w:rPr>
          <w:rFonts w:ascii="Arial" w:eastAsia="Times New Roman" w:hAnsi="Arial" w:cs="Arial"/>
          <w:sz w:val="24"/>
          <w:szCs w:val="24"/>
        </w:rPr>
        <w:lastRenderedPageBreak/>
        <w:t>REGARDLESS OF THE THEORY OF LIABILITY (CONTRACT, TORT, NEGLIGENCE, STRICT LIABILITY, OR OTHERWISE), EVEN IF ADVISED OF THE POSSIBILITY OF SUCH DAMAGES.</w:t>
      </w:r>
    </w:p>
    <w:p w14:paraId="0449930B"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7. Indemnification</w:t>
      </w:r>
    </w:p>
    <w:p w14:paraId="159AC4D2"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You agree to defend, indemnify, and hold harmless Reliance Merchant Services Inc., its officers, directors, employees, and agents from and against any claims, liabilities, damages, judgments, losses, costs, or expenses (including reasonable attorneys’ fees) arising out of or relating to your violation of these Terms or your unauthorized or unlawful use of the Site.</w:t>
      </w:r>
    </w:p>
    <w:p w14:paraId="6D7D6C20"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8. Governing Law and Jurisdiction</w:t>
      </w:r>
    </w:p>
    <w:p w14:paraId="7FA9FE88"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 xml:space="preserve">These Terms and any dispute or claim arising out of or related to the Site shall be governed by and construed in accordance with the internal laws of the </w:t>
      </w:r>
      <w:r w:rsidRPr="00FA066B">
        <w:rPr>
          <w:rFonts w:ascii="Arial" w:eastAsia="Times New Roman" w:hAnsi="Arial" w:cs="Arial"/>
          <w:b/>
          <w:bCs/>
          <w:sz w:val="24"/>
          <w:szCs w:val="24"/>
        </w:rPr>
        <w:t>State of Connecticut</w:t>
      </w:r>
      <w:r w:rsidRPr="00FA066B">
        <w:rPr>
          <w:rFonts w:ascii="Arial" w:eastAsia="Times New Roman" w:hAnsi="Arial" w:cs="Arial"/>
          <w:sz w:val="24"/>
          <w:szCs w:val="24"/>
        </w:rPr>
        <w:t>, without giving effect to any choice or conflict of law provision.</w:t>
      </w:r>
    </w:p>
    <w:p w14:paraId="3796B1CD"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Any legal suit, action, or proceeding arising out of or related to these Terms or the Site shall be instituted exclusively in the federal or state courts located in the State of Connecticut, and you consent to the personal jurisdiction and venue of such courts.</w:t>
      </w:r>
    </w:p>
    <w:p w14:paraId="2B2FCBD5"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9. Modifications to Terms</w:t>
      </w:r>
    </w:p>
    <w:p w14:paraId="63AB735B"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We reserve the right to revise and update these Terms at any time at our sole discretion. All changes are effective immediately upon posting to the Site. Your continued use of the Site following the posting of updated Terms constitutes your acceptance and agreement to the changes.</w:t>
      </w:r>
    </w:p>
    <w:p w14:paraId="4375671D" w14:textId="77777777" w:rsidR="00FA066B" w:rsidRPr="00FA066B" w:rsidRDefault="00FA066B" w:rsidP="00FA066B">
      <w:pPr>
        <w:spacing w:after="100" w:afterAutospacing="1" w:line="240" w:lineRule="auto"/>
        <w:outlineLvl w:val="2"/>
        <w:rPr>
          <w:rFonts w:ascii="Arial" w:eastAsia="Times New Roman" w:hAnsi="Arial" w:cs="Arial"/>
          <w:b/>
          <w:bCs/>
          <w:sz w:val="27"/>
          <w:szCs w:val="27"/>
        </w:rPr>
      </w:pPr>
      <w:r w:rsidRPr="00FA066B">
        <w:rPr>
          <w:rFonts w:ascii="Arial" w:eastAsia="Times New Roman" w:hAnsi="Arial" w:cs="Arial"/>
          <w:b/>
          <w:bCs/>
          <w:sz w:val="27"/>
          <w:szCs w:val="27"/>
        </w:rPr>
        <w:t>10. Contact Information</w:t>
      </w:r>
    </w:p>
    <w:p w14:paraId="0A01A372"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For questions or concerns regarding these Terms and Conditions or the Site, please contact:</w:t>
      </w:r>
    </w:p>
    <w:p w14:paraId="7BE81311"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b/>
          <w:bCs/>
          <w:sz w:val="24"/>
          <w:szCs w:val="24"/>
        </w:rPr>
        <w:t>Reliance Merchant Services Inc.</w:t>
      </w:r>
    </w:p>
    <w:p w14:paraId="11307E65"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 xml:space="preserve">318 Boston Post Road, Suite A </w:t>
      </w:r>
    </w:p>
    <w:p w14:paraId="0C6DAF0D"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sz w:val="24"/>
          <w:szCs w:val="24"/>
        </w:rPr>
        <w:t xml:space="preserve">Madison, CT 06443 </w:t>
      </w:r>
    </w:p>
    <w:p w14:paraId="66E14EB3" w14:textId="77777777" w:rsidR="00FA066B"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b/>
          <w:bCs/>
          <w:sz w:val="24"/>
          <w:szCs w:val="24"/>
        </w:rPr>
        <w:t>Phone:</w:t>
      </w:r>
      <w:r w:rsidRPr="00FA066B">
        <w:rPr>
          <w:rFonts w:ascii="Arial" w:eastAsia="Times New Roman" w:hAnsi="Arial" w:cs="Arial"/>
          <w:sz w:val="24"/>
          <w:szCs w:val="24"/>
        </w:rPr>
        <w:t xml:space="preserve"> (203) 438-5961 </w:t>
      </w:r>
    </w:p>
    <w:p w14:paraId="52C7C062" w14:textId="7440E07B" w:rsidR="0072117E" w:rsidRPr="00FA066B" w:rsidRDefault="00FA066B" w:rsidP="00FA066B">
      <w:pPr>
        <w:spacing w:after="100" w:afterAutospacing="1" w:line="240" w:lineRule="auto"/>
        <w:rPr>
          <w:rFonts w:ascii="Arial" w:eastAsia="Times New Roman" w:hAnsi="Arial" w:cs="Arial"/>
          <w:sz w:val="24"/>
          <w:szCs w:val="24"/>
        </w:rPr>
      </w:pPr>
      <w:r w:rsidRPr="00FA066B">
        <w:rPr>
          <w:rFonts w:ascii="Arial" w:eastAsia="Times New Roman" w:hAnsi="Arial" w:cs="Arial"/>
          <w:b/>
          <w:bCs/>
          <w:sz w:val="24"/>
          <w:szCs w:val="24"/>
        </w:rPr>
        <w:t>Email:</w:t>
      </w:r>
      <w:r w:rsidRPr="00FA066B">
        <w:rPr>
          <w:rFonts w:ascii="Arial" w:eastAsia="Times New Roman" w:hAnsi="Arial" w:cs="Arial"/>
          <w:sz w:val="24"/>
          <w:szCs w:val="24"/>
        </w:rPr>
        <w:t xml:space="preserve"> clientservices@reliancemerchantservices.com</w:t>
      </w:r>
    </w:p>
    <w:sectPr w:rsidR="0072117E" w:rsidRPr="00FA066B" w:rsidSect="001E0F63">
      <w:headerReference w:type="default" r:id="rId9"/>
      <w:pgSz w:w="12240" w:h="15840"/>
      <w:pgMar w:top="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FEB8E" w14:textId="77777777" w:rsidR="001643E6" w:rsidRDefault="001643E6" w:rsidP="000C1945">
      <w:pPr>
        <w:spacing w:after="0" w:line="240" w:lineRule="auto"/>
      </w:pPr>
      <w:r>
        <w:separator/>
      </w:r>
    </w:p>
  </w:endnote>
  <w:endnote w:type="continuationSeparator" w:id="0">
    <w:p w14:paraId="65C9A516" w14:textId="77777777" w:rsidR="001643E6" w:rsidRDefault="001643E6" w:rsidP="000C1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35D7F" w14:textId="77777777" w:rsidR="001643E6" w:rsidRDefault="001643E6" w:rsidP="000C1945">
      <w:pPr>
        <w:spacing w:after="0" w:line="240" w:lineRule="auto"/>
      </w:pPr>
      <w:r>
        <w:separator/>
      </w:r>
    </w:p>
  </w:footnote>
  <w:footnote w:type="continuationSeparator" w:id="0">
    <w:p w14:paraId="2128AC10" w14:textId="77777777" w:rsidR="001643E6" w:rsidRDefault="001643E6" w:rsidP="000C1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D03D" w14:textId="281D18B9" w:rsidR="000C1945" w:rsidRDefault="000C1945" w:rsidP="000C19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D4F04"/>
    <w:multiLevelType w:val="multilevel"/>
    <w:tmpl w:val="2300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170D2F"/>
    <w:multiLevelType w:val="multilevel"/>
    <w:tmpl w:val="F55A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0152452">
    <w:abstractNumId w:val="1"/>
  </w:num>
  <w:num w:numId="2" w16cid:durableId="96030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17E"/>
    <w:rsid w:val="000C1945"/>
    <w:rsid w:val="001643E6"/>
    <w:rsid w:val="001E0F63"/>
    <w:rsid w:val="001F627E"/>
    <w:rsid w:val="00281B8F"/>
    <w:rsid w:val="0072117E"/>
    <w:rsid w:val="00950CEA"/>
    <w:rsid w:val="00D651C4"/>
    <w:rsid w:val="00D833F9"/>
    <w:rsid w:val="00FA0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5F96A"/>
  <w15:chartTrackingRefBased/>
  <w15:docId w15:val="{A5FB61C4-7B5E-4A07-9088-16F81EDB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117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C1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945"/>
  </w:style>
  <w:style w:type="paragraph" w:styleId="Footer">
    <w:name w:val="footer"/>
    <w:basedOn w:val="Normal"/>
    <w:link w:val="FooterChar"/>
    <w:uiPriority w:val="99"/>
    <w:unhideWhenUsed/>
    <w:rsid w:val="000C1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621901">
      <w:bodyDiv w:val="1"/>
      <w:marLeft w:val="0"/>
      <w:marRight w:val="0"/>
      <w:marTop w:val="0"/>
      <w:marBottom w:val="0"/>
      <w:divBdr>
        <w:top w:val="none" w:sz="0" w:space="0" w:color="auto"/>
        <w:left w:val="none" w:sz="0" w:space="0" w:color="auto"/>
        <w:bottom w:val="none" w:sz="0" w:space="0" w:color="auto"/>
        <w:right w:val="none" w:sz="0" w:space="0" w:color="auto"/>
      </w:divBdr>
    </w:div>
    <w:div w:id="552280689">
      <w:bodyDiv w:val="1"/>
      <w:marLeft w:val="0"/>
      <w:marRight w:val="0"/>
      <w:marTop w:val="0"/>
      <w:marBottom w:val="0"/>
      <w:divBdr>
        <w:top w:val="none" w:sz="0" w:space="0" w:color="auto"/>
        <w:left w:val="none" w:sz="0" w:space="0" w:color="auto"/>
        <w:bottom w:val="none" w:sz="0" w:space="0" w:color="auto"/>
        <w:right w:val="none" w:sz="0" w:space="0" w:color="auto"/>
      </w:divBdr>
    </w:div>
    <w:div w:id="1544513175">
      <w:bodyDiv w:val="1"/>
      <w:marLeft w:val="0"/>
      <w:marRight w:val="0"/>
      <w:marTop w:val="0"/>
      <w:marBottom w:val="0"/>
      <w:divBdr>
        <w:top w:val="none" w:sz="0" w:space="0" w:color="auto"/>
        <w:left w:val="none" w:sz="0" w:space="0" w:color="auto"/>
        <w:bottom w:val="none" w:sz="0" w:space="0" w:color="auto"/>
        <w:right w:val="none" w:sz="0" w:space="0" w:color="auto"/>
      </w:divBdr>
    </w:div>
    <w:div w:id="1566405132">
      <w:bodyDiv w:val="1"/>
      <w:marLeft w:val="0"/>
      <w:marRight w:val="0"/>
      <w:marTop w:val="0"/>
      <w:marBottom w:val="0"/>
      <w:divBdr>
        <w:top w:val="none" w:sz="0" w:space="0" w:color="auto"/>
        <w:left w:val="none" w:sz="0" w:space="0" w:color="auto"/>
        <w:bottom w:val="none" w:sz="0" w:space="0" w:color="auto"/>
        <w:right w:val="none" w:sz="0" w:space="0" w:color="auto"/>
      </w:divBdr>
    </w:div>
    <w:div w:id="20980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liancemerchantservices.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 Services</dc:creator>
  <cp:keywords/>
  <dc:description/>
  <cp:lastModifiedBy>Mary Kate Gobleck</cp:lastModifiedBy>
  <cp:revision>3</cp:revision>
  <dcterms:created xsi:type="dcterms:W3CDTF">2026-09-08T14:49:00Z</dcterms:created>
  <dcterms:modified xsi:type="dcterms:W3CDTF">2026-09-08T14:51:00Z</dcterms:modified>
</cp:coreProperties>
</file>